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1C6" w:rsidRPr="002B3026" w:rsidRDefault="008371C6" w:rsidP="00002D61">
      <w:pPr>
        <w:spacing w:line="360" w:lineRule="auto"/>
        <w:jc w:val="left"/>
        <w:rPr>
          <w:b/>
          <w:sz w:val="32"/>
          <w:szCs w:val="32"/>
        </w:rPr>
      </w:pPr>
      <w:r>
        <w:rPr>
          <w:rFonts w:hint="eastAsia"/>
          <w:b/>
          <w:sz w:val="32"/>
          <w:szCs w:val="32"/>
        </w:rPr>
        <w:t>浙江大学生命科学研究院介绍</w:t>
      </w:r>
    </w:p>
    <w:p w:rsidR="008371C6" w:rsidRPr="00002D61" w:rsidRDefault="008371C6" w:rsidP="00460404">
      <w:pPr>
        <w:spacing w:line="360" w:lineRule="auto"/>
        <w:ind w:firstLineChars="200" w:firstLine="480"/>
        <w:jc w:val="left"/>
        <w:rPr>
          <w:rFonts w:ascii="宋体"/>
          <w:color w:val="040404"/>
          <w:sz w:val="24"/>
          <w:szCs w:val="24"/>
          <w:shd w:val="clear" w:color="auto" w:fill="FFFFFF"/>
        </w:rPr>
      </w:pPr>
      <w:r w:rsidRPr="00002D61">
        <w:rPr>
          <w:rFonts w:ascii="宋体" w:hAnsi="宋体" w:hint="eastAsia"/>
          <w:color w:val="040404"/>
          <w:sz w:val="24"/>
          <w:szCs w:val="24"/>
          <w:shd w:val="clear" w:color="auto" w:fill="FFFFFF"/>
        </w:rPr>
        <w:t>浙江大学生命科学研究院作为学校首个海外高层次人才创新创业基地的学术特区，</w:t>
      </w:r>
      <w:r w:rsidRPr="00002D61" w:rsidDel="00CD430F">
        <w:rPr>
          <w:rFonts w:ascii="宋体" w:hAnsi="宋体"/>
          <w:color w:val="040404"/>
          <w:sz w:val="24"/>
          <w:szCs w:val="24"/>
          <w:shd w:val="clear" w:color="auto" w:fill="FFFFFF"/>
        </w:rPr>
        <w:t xml:space="preserve"> </w:t>
      </w:r>
      <w:r w:rsidRPr="00002D61">
        <w:rPr>
          <w:rFonts w:ascii="宋体" w:hAnsi="宋体" w:hint="eastAsia"/>
          <w:color w:val="040404"/>
          <w:sz w:val="24"/>
          <w:szCs w:val="24"/>
          <w:shd w:val="clear" w:color="auto" w:fill="FFFFFF"/>
        </w:rPr>
        <w:t>针对国计民生重大需求，致力于揭示生命现象的基本规律及其与人类、健康和疾病之间关联性和规律性的原创性研究。</w:t>
      </w:r>
    </w:p>
    <w:p w:rsidR="008371C6" w:rsidRPr="00002D61" w:rsidRDefault="008371C6" w:rsidP="00460404">
      <w:pPr>
        <w:spacing w:line="360" w:lineRule="auto"/>
        <w:ind w:firstLineChars="200" w:firstLine="480"/>
        <w:jc w:val="left"/>
        <w:rPr>
          <w:rFonts w:ascii="宋体"/>
          <w:color w:val="040404"/>
          <w:sz w:val="24"/>
          <w:szCs w:val="24"/>
          <w:shd w:val="clear" w:color="auto" w:fill="FFFFFF"/>
        </w:rPr>
      </w:pPr>
      <w:r w:rsidRPr="00002D61">
        <w:rPr>
          <w:rFonts w:ascii="宋体" w:hAnsi="宋体" w:hint="eastAsia"/>
          <w:color w:val="040404"/>
          <w:sz w:val="24"/>
          <w:szCs w:val="24"/>
          <w:shd w:val="clear" w:color="auto" w:fill="FFFFFF"/>
        </w:rPr>
        <w:t>生研院院瞄准国际生命科学前沿，面向生物学新兴交叉学科，以科研项目为纽带、以技术渗透为前提，依托浙江大学优质教育资源和科研资源，</w:t>
      </w:r>
      <w:r w:rsidRPr="00002D61">
        <w:rPr>
          <w:rFonts w:ascii="宋体" w:hAnsi="宋体" w:hint="eastAsia"/>
          <w:sz w:val="24"/>
          <w:szCs w:val="24"/>
        </w:rPr>
        <w:t>通过搭建交流的平台，</w:t>
      </w:r>
      <w:r w:rsidRPr="00002D61">
        <w:rPr>
          <w:rFonts w:ascii="宋体" w:hAnsi="宋体" w:hint="eastAsia"/>
          <w:color w:val="040404"/>
          <w:sz w:val="24"/>
          <w:szCs w:val="24"/>
          <w:shd w:val="clear" w:color="auto" w:fill="FFFFFF"/>
        </w:rPr>
        <w:t>加强与兄弟院系的合作及与理学学科的交叉。研究院主要推动</w:t>
      </w:r>
      <w:r w:rsidRPr="00002D61">
        <w:rPr>
          <w:rFonts w:ascii="宋体" w:hAnsi="宋体" w:hint="eastAsia"/>
          <w:sz w:val="24"/>
          <w:szCs w:val="24"/>
        </w:rPr>
        <w:t>如生物与化学学科的交叉，发展化学生物学；生物与工学和物理学科的交叉，推动高通量测序与生物单分子成像等技术驱动的生命科学研究；基础医学与临床治疗的交叉，推动转化医学研究；生物学与计算机、信息技术和数学学科的交叉，发展系统生物学；生物学与农学的交叉，提高农产品的质量和产量，发展效益农业。</w:t>
      </w:r>
      <w:r w:rsidRPr="00002D61">
        <w:rPr>
          <w:rFonts w:ascii="宋体" w:hAnsi="宋体" w:hint="eastAsia"/>
          <w:color w:val="040404"/>
          <w:sz w:val="24"/>
          <w:szCs w:val="24"/>
          <w:shd w:val="clear" w:color="auto" w:fill="FFFFFF"/>
        </w:rPr>
        <w:t>在此基础上，研究院构建多学科融合的研究生培养机制，培养具有学科交叉背景的高层次复合型创新性人才。</w:t>
      </w:r>
    </w:p>
    <w:p w:rsidR="008371C6" w:rsidRPr="00002D61" w:rsidRDefault="008371C6" w:rsidP="00460404">
      <w:pPr>
        <w:spacing w:line="360" w:lineRule="auto"/>
        <w:ind w:firstLineChars="200" w:firstLine="480"/>
        <w:jc w:val="left"/>
        <w:rPr>
          <w:rFonts w:ascii="宋体"/>
          <w:color w:val="040404"/>
          <w:sz w:val="24"/>
          <w:szCs w:val="24"/>
          <w:shd w:val="clear" w:color="auto" w:fill="FFFFFF"/>
        </w:rPr>
      </w:pPr>
      <w:r w:rsidRPr="00002D61">
        <w:rPr>
          <w:rFonts w:ascii="宋体" w:hAnsi="宋体" w:hint="eastAsia"/>
          <w:color w:val="040404"/>
          <w:sz w:val="24"/>
          <w:szCs w:val="24"/>
          <w:shd w:val="clear" w:color="auto" w:fill="FFFFFF"/>
        </w:rPr>
        <w:t>目前，生研院主要有细胞生物学、生物化学与分子生物学两个生物学二级学科招生点，同时面向全国招收数学、物理学、化学、计算机科学与技术、基础医学等专业研究生，欢迎优秀毕业生报考。</w:t>
      </w:r>
    </w:p>
    <w:p w:rsidR="008371C6" w:rsidRPr="00002D61" w:rsidRDefault="008371C6" w:rsidP="00460404">
      <w:pPr>
        <w:spacing w:line="360" w:lineRule="auto"/>
        <w:ind w:firstLineChars="200" w:firstLine="458"/>
        <w:jc w:val="left"/>
        <w:rPr>
          <w:rFonts w:ascii="宋体"/>
          <w:b/>
          <w:bCs/>
          <w:spacing w:val="-6"/>
          <w:sz w:val="24"/>
          <w:szCs w:val="24"/>
        </w:rPr>
      </w:pPr>
    </w:p>
    <w:p w:rsidR="008371C6" w:rsidRPr="00002D61" w:rsidRDefault="008371C6" w:rsidP="00002D61">
      <w:pPr>
        <w:spacing w:line="360" w:lineRule="auto"/>
        <w:jc w:val="left"/>
        <w:rPr>
          <w:rFonts w:ascii="宋体"/>
          <w:color w:val="040404"/>
          <w:sz w:val="24"/>
          <w:szCs w:val="24"/>
          <w:shd w:val="clear" w:color="auto" w:fill="FFFFFF"/>
        </w:rPr>
      </w:pPr>
      <w:r w:rsidRPr="00002D61">
        <w:rPr>
          <w:rFonts w:ascii="宋体" w:hAnsi="宋体" w:hint="eastAsia"/>
          <w:color w:val="040404"/>
          <w:sz w:val="24"/>
          <w:szCs w:val="24"/>
          <w:shd w:val="clear" w:color="auto" w:fill="FFFFFF"/>
        </w:rPr>
        <w:t>附：招生一级学科名称及代码</w:t>
      </w:r>
    </w:p>
    <w:p w:rsidR="008371C6" w:rsidRPr="00002D61" w:rsidRDefault="008371C6" w:rsidP="00002D61">
      <w:pPr>
        <w:spacing w:line="360" w:lineRule="auto"/>
        <w:jc w:val="left"/>
        <w:rPr>
          <w:rFonts w:ascii="宋体"/>
          <w:color w:val="040404"/>
          <w:sz w:val="24"/>
          <w:szCs w:val="24"/>
          <w:shd w:val="clear" w:color="auto" w:fill="FFFFFF"/>
        </w:rPr>
      </w:pPr>
      <w:r w:rsidRPr="00002D61">
        <w:rPr>
          <w:rFonts w:ascii="宋体" w:hAnsi="宋体"/>
          <w:color w:val="040404"/>
          <w:sz w:val="24"/>
          <w:szCs w:val="24"/>
          <w:shd w:val="clear" w:color="auto" w:fill="FFFFFF"/>
        </w:rPr>
        <w:t xml:space="preserve">    </w:t>
      </w:r>
      <w:r w:rsidRPr="00002D61">
        <w:rPr>
          <w:rFonts w:ascii="宋体" w:hAnsi="宋体"/>
          <w:bCs/>
          <w:color w:val="040404"/>
          <w:sz w:val="24"/>
          <w:szCs w:val="24"/>
          <w:shd w:val="clear" w:color="auto" w:fill="FFFFFF"/>
        </w:rPr>
        <w:t xml:space="preserve">0710  </w:t>
      </w:r>
      <w:r w:rsidRPr="00002D61">
        <w:rPr>
          <w:rFonts w:ascii="宋体" w:hAnsi="宋体" w:hint="eastAsia"/>
          <w:bCs/>
          <w:color w:val="040404"/>
          <w:sz w:val="24"/>
          <w:szCs w:val="24"/>
          <w:shd w:val="clear" w:color="auto" w:fill="FFFFFF"/>
        </w:rPr>
        <w:t>生物学</w:t>
      </w:r>
    </w:p>
    <w:p w:rsidR="008371C6" w:rsidRPr="00002D61" w:rsidRDefault="008371C6" w:rsidP="00460404">
      <w:pPr>
        <w:spacing w:line="360" w:lineRule="auto"/>
        <w:ind w:firstLineChars="200" w:firstLine="480"/>
        <w:jc w:val="left"/>
        <w:rPr>
          <w:rFonts w:ascii="宋体"/>
          <w:color w:val="040404"/>
          <w:sz w:val="24"/>
          <w:szCs w:val="24"/>
          <w:shd w:val="clear" w:color="auto" w:fill="FFFFFF"/>
        </w:rPr>
      </w:pPr>
      <w:r w:rsidRPr="00002D61">
        <w:rPr>
          <w:rFonts w:ascii="宋体" w:hAnsi="宋体"/>
          <w:color w:val="040404"/>
          <w:sz w:val="24"/>
          <w:szCs w:val="24"/>
          <w:shd w:val="clear" w:color="auto" w:fill="FFFFFF"/>
        </w:rPr>
        <w:t xml:space="preserve">0701  </w:t>
      </w:r>
      <w:r w:rsidRPr="00002D61">
        <w:rPr>
          <w:rFonts w:ascii="宋体" w:hAnsi="宋体" w:hint="eastAsia"/>
          <w:color w:val="040404"/>
          <w:sz w:val="24"/>
          <w:szCs w:val="24"/>
          <w:shd w:val="clear" w:color="auto" w:fill="FFFFFF"/>
        </w:rPr>
        <w:t>数学</w:t>
      </w:r>
      <w:r w:rsidRPr="00002D61">
        <w:rPr>
          <w:rFonts w:ascii="宋体" w:hAnsi="宋体"/>
          <w:color w:val="040404"/>
          <w:sz w:val="24"/>
          <w:szCs w:val="24"/>
          <w:shd w:val="clear" w:color="auto" w:fill="FFFFFF"/>
        </w:rPr>
        <w:t xml:space="preserve">      </w:t>
      </w:r>
    </w:p>
    <w:p w:rsidR="008371C6" w:rsidRPr="00002D61" w:rsidRDefault="008371C6" w:rsidP="00460404">
      <w:pPr>
        <w:spacing w:line="360" w:lineRule="auto"/>
        <w:ind w:firstLineChars="200" w:firstLine="480"/>
        <w:jc w:val="left"/>
        <w:rPr>
          <w:rFonts w:ascii="宋体"/>
          <w:color w:val="040404"/>
          <w:sz w:val="24"/>
          <w:szCs w:val="24"/>
          <w:shd w:val="clear" w:color="auto" w:fill="FFFFFF"/>
        </w:rPr>
      </w:pPr>
      <w:r w:rsidRPr="00002D61">
        <w:rPr>
          <w:rFonts w:ascii="宋体" w:hAnsi="宋体"/>
          <w:color w:val="040404"/>
          <w:sz w:val="24"/>
          <w:szCs w:val="24"/>
          <w:shd w:val="clear" w:color="auto" w:fill="FFFFFF"/>
        </w:rPr>
        <w:t xml:space="preserve">0702  </w:t>
      </w:r>
      <w:r w:rsidRPr="00002D61">
        <w:rPr>
          <w:rFonts w:ascii="宋体" w:hAnsi="宋体" w:hint="eastAsia"/>
          <w:color w:val="040404"/>
          <w:sz w:val="24"/>
          <w:szCs w:val="24"/>
          <w:shd w:val="clear" w:color="auto" w:fill="FFFFFF"/>
        </w:rPr>
        <w:t>物理学</w:t>
      </w:r>
      <w:r w:rsidRPr="00002D61">
        <w:rPr>
          <w:rFonts w:ascii="宋体" w:hAnsi="宋体"/>
          <w:color w:val="040404"/>
          <w:sz w:val="24"/>
          <w:szCs w:val="24"/>
          <w:shd w:val="clear" w:color="auto" w:fill="FFFFFF"/>
        </w:rPr>
        <w:t xml:space="preserve">  </w:t>
      </w:r>
    </w:p>
    <w:p w:rsidR="008371C6" w:rsidRPr="00002D61" w:rsidRDefault="008371C6" w:rsidP="00460404">
      <w:pPr>
        <w:spacing w:line="360" w:lineRule="auto"/>
        <w:ind w:firstLineChars="200" w:firstLine="480"/>
        <w:jc w:val="left"/>
        <w:rPr>
          <w:rFonts w:ascii="宋体"/>
          <w:color w:val="040404"/>
          <w:sz w:val="24"/>
          <w:szCs w:val="24"/>
          <w:shd w:val="clear" w:color="auto" w:fill="FFFFFF"/>
        </w:rPr>
      </w:pPr>
      <w:r w:rsidRPr="00002D61">
        <w:rPr>
          <w:rFonts w:ascii="宋体" w:hAnsi="宋体"/>
          <w:color w:val="040404"/>
          <w:sz w:val="24"/>
          <w:szCs w:val="24"/>
          <w:shd w:val="clear" w:color="auto" w:fill="FFFFFF"/>
        </w:rPr>
        <w:t xml:space="preserve">0703  </w:t>
      </w:r>
      <w:r w:rsidRPr="00002D61">
        <w:rPr>
          <w:rFonts w:ascii="宋体" w:hAnsi="宋体" w:hint="eastAsia"/>
          <w:color w:val="040404"/>
          <w:sz w:val="24"/>
          <w:szCs w:val="24"/>
          <w:shd w:val="clear" w:color="auto" w:fill="FFFFFF"/>
        </w:rPr>
        <w:t>化学</w:t>
      </w:r>
      <w:r w:rsidRPr="00002D61">
        <w:rPr>
          <w:rFonts w:ascii="宋体" w:hAnsi="宋体"/>
          <w:color w:val="040404"/>
          <w:sz w:val="24"/>
          <w:szCs w:val="24"/>
          <w:shd w:val="clear" w:color="auto" w:fill="FFFFFF"/>
        </w:rPr>
        <w:t xml:space="preserve">   </w:t>
      </w:r>
    </w:p>
    <w:p w:rsidR="008371C6" w:rsidRPr="00002D61" w:rsidRDefault="008371C6" w:rsidP="00460404">
      <w:pPr>
        <w:spacing w:line="360" w:lineRule="auto"/>
        <w:ind w:firstLineChars="200" w:firstLine="480"/>
        <w:jc w:val="left"/>
        <w:rPr>
          <w:rFonts w:ascii="宋体"/>
          <w:color w:val="040404"/>
          <w:sz w:val="24"/>
          <w:szCs w:val="24"/>
          <w:shd w:val="clear" w:color="auto" w:fill="FFFFFF"/>
        </w:rPr>
      </w:pPr>
      <w:r w:rsidRPr="00002D61">
        <w:rPr>
          <w:rFonts w:ascii="宋体" w:hAnsi="宋体"/>
          <w:color w:val="040404"/>
          <w:sz w:val="24"/>
          <w:szCs w:val="24"/>
          <w:shd w:val="clear" w:color="auto" w:fill="FFFFFF"/>
        </w:rPr>
        <w:t xml:space="preserve">0812  </w:t>
      </w:r>
      <w:r w:rsidRPr="00002D61">
        <w:rPr>
          <w:rFonts w:ascii="宋体" w:hAnsi="宋体" w:hint="eastAsia"/>
          <w:color w:val="040404"/>
          <w:sz w:val="24"/>
          <w:szCs w:val="24"/>
          <w:shd w:val="clear" w:color="auto" w:fill="FFFFFF"/>
        </w:rPr>
        <w:t>计算机科学与技术</w:t>
      </w:r>
    </w:p>
    <w:p w:rsidR="008371C6" w:rsidRPr="00002D61" w:rsidRDefault="008371C6" w:rsidP="00460404">
      <w:pPr>
        <w:spacing w:line="360" w:lineRule="auto"/>
        <w:ind w:firstLineChars="200" w:firstLine="480"/>
        <w:jc w:val="left"/>
        <w:rPr>
          <w:rFonts w:ascii="宋体"/>
          <w:color w:val="040404"/>
          <w:sz w:val="24"/>
          <w:szCs w:val="24"/>
          <w:shd w:val="clear" w:color="auto" w:fill="FFFFFF"/>
        </w:rPr>
      </w:pPr>
      <w:r w:rsidRPr="00002D61">
        <w:rPr>
          <w:rFonts w:ascii="宋体" w:hAnsi="宋体"/>
          <w:color w:val="040404"/>
          <w:sz w:val="24"/>
          <w:szCs w:val="24"/>
          <w:shd w:val="clear" w:color="auto" w:fill="FFFFFF"/>
        </w:rPr>
        <w:t xml:space="preserve">1001  </w:t>
      </w:r>
      <w:r w:rsidRPr="00002D61">
        <w:rPr>
          <w:rFonts w:ascii="宋体" w:hAnsi="宋体" w:hint="eastAsia"/>
          <w:color w:val="040404"/>
          <w:sz w:val="24"/>
          <w:szCs w:val="24"/>
          <w:shd w:val="clear" w:color="auto" w:fill="FFFFFF"/>
        </w:rPr>
        <w:t>基础医学</w:t>
      </w:r>
    </w:p>
    <w:p w:rsidR="008371C6" w:rsidRDefault="008371C6" w:rsidP="00002D61">
      <w:pPr>
        <w:spacing w:line="360" w:lineRule="auto"/>
      </w:pPr>
    </w:p>
    <w:p w:rsidR="008371C6" w:rsidRDefault="008371C6" w:rsidP="00002D61">
      <w:pPr>
        <w:spacing w:line="360" w:lineRule="auto"/>
      </w:pPr>
    </w:p>
    <w:p w:rsidR="008371C6" w:rsidRDefault="008371C6" w:rsidP="00002D61">
      <w:pPr>
        <w:spacing w:line="360" w:lineRule="auto"/>
      </w:pPr>
    </w:p>
    <w:p w:rsidR="008371C6" w:rsidRDefault="008371C6" w:rsidP="00002D61">
      <w:pPr>
        <w:spacing w:line="360" w:lineRule="auto"/>
      </w:pPr>
    </w:p>
    <w:p w:rsidR="008371C6" w:rsidRDefault="008371C6" w:rsidP="00002D61">
      <w:pPr>
        <w:spacing w:line="360" w:lineRule="auto"/>
      </w:pPr>
    </w:p>
    <w:tbl>
      <w:tblPr>
        <w:tblpPr w:leftFromText="180" w:rightFromText="180" w:horzAnchor="margin" w:tblpY="9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2694"/>
        <w:gridCol w:w="2409"/>
      </w:tblGrid>
      <w:tr w:rsidR="008371C6" w:rsidRPr="00821520" w:rsidTr="00821520">
        <w:tc>
          <w:tcPr>
            <w:tcW w:w="2376" w:type="dxa"/>
          </w:tcPr>
          <w:p w:rsidR="008371C6" w:rsidRPr="00821520" w:rsidRDefault="008371C6" w:rsidP="00821520">
            <w:pPr>
              <w:spacing w:line="360" w:lineRule="auto"/>
              <w:jc w:val="center"/>
            </w:pPr>
            <w:r w:rsidRPr="00821520">
              <w:rPr>
                <w:rFonts w:hint="eastAsia"/>
              </w:rPr>
              <w:lastRenderedPageBreak/>
              <w:t>导师</w:t>
            </w:r>
          </w:p>
        </w:tc>
        <w:tc>
          <w:tcPr>
            <w:tcW w:w="2694" w:type="dxa"/>
          </w:tcPr>
          <w:p w:rsidR="008371C6" w:rsidRPr="00821520" w:rsidRDefault="008371C6" w:rsidP="00821520">
            <w:pPr>
              <w:spacing w:line="360" w:lineRule="auto"/>
              <w:jc w:val="center"/>
            </w:pPr>
            <w:r w:rsidRPr="00821520">
              <w:rPr>
                <w:rFonts w:hint="eastAsia"/>
              </w:rPr>
              <w:t>招生专业</w:t>
            </w:r>
          </w:p>
        </w:tc>
        <w:tc>
          <w:tcPr>
            <w:tcW w:w="2409" w:type="dxa"/>
          </w:tcPr>
          <w:p w:rsidR="008371C6" w:rsidRPr="00821520" w:rsidRDefault="008371C6" w:rsidP="00821520">
            <w:pPr>
              <w:spacing w:line="360" w:lineRule="auto"/>
              <w:jc w:val="center"/>
            </w:pPr>
            <w:r w:rsidRPr="00821520">
              <w:rPr>
                <w:rFonts w:hint="eastAsia"/>
              </w:rPr>
              <w:t>招生类型</w:t>
            </w:r>
          </w:p>
        </w:tc>
      </w:tr>
      <w:tr w:rsidR="008371C6" w:rsidRPr="00821520" w:rsidTr="00821520">
        <w:tc>
          <w:tcPr>
            <w:tcW w:w="2376" w:type="dxa"/>
          </w:tcPr>
          <w:p w:rsidR="008371C6" w:rsidRPr="00821520" w:rsidRDefault="008371C6" w:rsidP="00821520">
            <w:pPr>
              <w:spacing w:line="360" w:lineRule="auto"/>
            </w:pPr>
            <w:r w:rsidRPr="00821520">
              <w:rPr>
                <w:rFonts w:hint="eastAsia"/>
              </w:rPr>
              <w:t>黄俊</w:t>
            </w:r>
          </w:p>
        </w:tc>
        <w:tc>
          <w:tcPr>
            <w:tcW w:w="2694" w:type="dxa"/>
          </w:tcPr>
          <w:p w:rsidR="008371C6" w:rsidRPr="00821520" w:rsidRDefault="008371C6" w:rsidP="00821520">
            <w:pPr>
              <w:spacing w:line="360" w:lineRule="auto"/>
            </w:pPr>
            <w:r w:rsidRPr="00821520">
              <w:rPr>
                <w:rFonts w:hint="eastAsia"/>
              </w:rPr>
              <w:t>生物信息学</w:t>
            </w:r>
          </w:p>
        </w:tc>
        <w:tc>
          <w:tcPr>
            <w:tcW w:w="2409" w:type="dxa"/>
          </w:tcPr>
          <w:p w:rsidR="008371C6" w:rsidRPr="00821520" w:rsidRDefault="008371C6" w:rsidP="00821520">
            <w:pPr>
              <w:spacing w:line="360" w:lineRule="auto"/>
            </w:pPr>
            <w:r w:rsidRPr="00821520">
              <w:rPr>
                <w:rFonts w:hint="eastAsia"/>
              </w:rPr>
              <w:t>直博</w:t>
            </w:r>
          </w:p>
        </w:tc>
      </w:tr>
      <w:tr w:rsidR="008371C6" w:rsidRPr="00821520" w:rsidTr="00821520">
        <w:tc>
          <w:tcPr>
            <w:tcW w:w="2376" w:type="dxa"/>
          </w:tcPr>
          <w:p w:rsidR="008371C6" w:rsidRPr="00821520" w:rsidRDefault="008371C6" w:rsidP="00821520">
            <w:pPr>
              <w:spacing w:line="360" w:lineRule="auto"/>
            </w:pPr>
            <w:r w:rsidRPr="00821520">
              <w:rPr>
                <w:rFonts w:hint="eastAsia"/>
              </w:rPr>
              <w:t>朱永群</w:t>
            </w:r>
          </w:p>
        </w:tc>
        <w:tc>
          <w:tcPr>
            <w:tcW w:w="2694" w:type="dxa"/>
          </w:tcPr>
          <w:p w:rsidR="008371C6" w:rsidRPr="00821520" w:rsidRDefault="008371C6" w:rsidP="00821520">
            <w:pPr>
              <w:spacing w:line="360" w:lineRule="auto"/>
            </w:pPr>
            <w:r w:rsidRPr="00821520">
              <w:rPr>
                <w:rFonts w:hint="eastAsia"/>
              </w:rPr>
              <w:t>生物信息学</w:t>
            </w:r>
          </w:p>
        </w:tc>
        <w:tc>
          <w:tcPr>
            <w:tcW w:w="2409" w:type="dxa"/>
          </w:tcPr>
          <w:p w:rsidR="008371C6" w:rsidRPr="00821520" w:rsidRDefault="008371C6" w:rsidP="00821520">
            <w:pPr>
              <w:spacing w:line="360" w:lineRule="auto"/>
            </w:pPr>
            <w:r w:rsidRPr="00821520">
              <w:rPr>
                <w:rFonts w:hint="eastAsia"/>
              </w:rPr>
              <w:t>直博</w:t>
            </w:r>
          </w:p>
        </w:tc>
      </w:tr>
      <w:tr w:rsidR="008371C6" w:rsidRPr="00821520" w:rsidTr="00821520">
        <w:tc>
          <w:tcPr>
            <w:tcW w:w="2376" w:type="dxa"/>
          </w:tcPr>
          <w:p w:rsidR="008371C6" w:rsidRPr="00821520" w:rsidRDefault="008371C6" w:rsidP="00821520">
            <w:pPr>
              <w:spacing w:line="360" w:lineRule="auto"/>
            </w:pPr>
            <w:r w:rsidRPr="00821520">
              <w:rPr>
                <w:rFonts w:hint="eastAsia"/>
              </w:rPr>
              <w:t>夏总平</w:t>
            </w:r>
          </w:p>
        </w:tc>
        <w:tc>
          <w:tcPr>
            <w:tcW w:w="2694" w:type="dxa"/>
          </w:tcPr>
          <w:p w:rsidR="008371C6" w:rsidRPr="00821520" w:rsidRDefault="008371C6" w:rsidP="00821520">
            <w:pPr>
              <w:spacing w:line="360" w:lineRule="auto"/>
            </w:pPr>
            <w:r w:rsidRPr="00821520">
              <w:rPr>
                <w:rFonts w:hint="eastAsia"/>
              </w:rPr>
              <w:t>药学</w:t>
            </w:r>
          </w:p>
        </w:tc>
        <w:tc>
          <w:tcPr>
            <w:tcW w:w="2409" w:type="dxa"/>
          </w:tcPr>
          <w:p w:rsidR="008371C6" w:rsidRPr="00821520" w:rsidRDefault="008371C6" w:rsidP="00821520">
            <w:pPr>
              <w:spacing w:line="360" w:lineRule="auto"/>
            </w:pPr>
            <w:r w:rsidRPr="00821520">
              <w:rPr>
                <w:rFonts w:hint="eastAsia"/>
              </w:rPr>
              <w:t>不限</w:t>
            </w:r>
          </w:p>
        </w:tc>
      </w:tr>
      <w:tr w:rsidR="008371C6" w:rsidRPr="00821520" w:rsidTr="00821520">
        <w:tc>
          <w:tcPr>
            <w:tcW w:w="2376" w:type="dxa"/>
          </w:tcPr>
          <w:p w:rsidR="008371C6" w:rsidRPr="00821520" w:rsidRDefault="008371C6" w:rsidP="00821520">
            <w:pPr>
              <w:spacing w:line="360" w:lineRule="auto"/>
            </w:pPr>
            <w:r w:rsidRPr="00821520">
              <w:rPr>
                <w:rFonts w:hint="eastAsia"/>
              </w:rPr>
              <w:t>徐平龙</w:t>
            </w:r>
          </w:p>
        </w:tc>
        <w:tc>
          <w:tcPr>
            <w:tcW w:w="2694" w:type="dxa"/>
          </w:tcPr>
          <w:p w:rsidR="008371C6" w:rsidRPr="00821520" w:rsidRDefault="008371C6" w:rsidP="00821520">
            <w:pPr>
              <w:spacing w:line="360" w:lineRule="auto"/>
            </w:pPr>
            <w:r w:rsidRPr="00821520">
              <w:rPr>
                <w:rFonts w:hint="eastAsia"/>
              </w:rPr>
              <w:t>有机化学</w:t>
            </w:r>
          </w:p>
        </w:tc>
        <w:tc>
          <w:tcPr>
            <w:tcW w:w="2409" w:type="dxa"/>
          </w:tcPr>
          <w:p w:rsidR="008371C6" w:rsidRPr="00821520" w:rsidRDefault="008371C6" w:rsidP="00821520">
            <w:pPr>
              <w:spacing w:line="360" w:lineRule="auto"/>
            </w:pPr>
            <w:r w:rsidRPr="00821520">
              <w:rPr>
                <w:rFonts w:hint="eastAsia"/>
                <w:color w:val="000000"/>
                <w:sz w:val="20"/>
                <w:szCs w:val="20"/>
                <w:shd w:val="clear" w:color="auto" w:fill="FFFFFF"/>
              </w:rPr>
              <w:t>直博</w:t>
            </w:r>
          </w:p>
        </w:tc>
      </w:tr>
      <w:tr w:rsidR="008371C6" w:rsidRPr="00821520" w:rsidTr="00821520">
        <w:trPr>
          <w:trHeight w:val="625"/>
        </w:trPr>
        <w:tc>
          <w:tcPr>
            <w:tcW w:w="2376" w:type="dxa"/>
            <w:vMerge w:val="restart"/>
          </w:tcPr>
          <w:p w:rsidR="008371C6" w:rsidRPr="00821520" w:rsidRDefault="008371C6" w:rsidP="00821520">
            <w:pPr>
              <w:spacing w:line="360" w:lineRule="auto"/>
            </w:pPr>
            <w:r w:rsidRPr="00821520">
              <w:rPr>
                <w:rFonts w:hint="eastAsia"/>
              </w:rPr>
              <w:t>沈立</w:t>
            </w:r>
          </w:p>
          <w:p w:rsidR="008371C6" w:rsidRPr="00821520" w:rsidRDefault="008371C6" w:rsidP="00821520">
            <w:pPr>
              <w:spacing w:line="360" w:lineRule="auto"/>
            </w:pPr>
          </w:p>
        </w:tc>
        <w:tc>
          <w:tcPr>
            <w:tcW w:w="2694" w:type="dxa"/>
          </w:tcPr>
          <w:p w:rsidR="008371C6" w:rsidRPr="00821520" w:rsidRDefault="008371C6" w:rsidP="00821520">
            <w:pPr>
              <w:spacing w:line="360" w:lineRule="auto"/>
              <w:rPr>
                <w:bCs/>
              </w:rPr>
            </w:pPr>
            <w:r w:rsidRPr="00821520">
              <w:rPr>
                <w:rFonts w:hint="eastAsia"/>
                <w:bCs/>
              </w:rPr>
              <w:t>应用数学</w:t>
            </w:r>
            <w:r w:rsidRPr="00821520">
              <w:rPr>
                <w:bCs/>
              </w:rPr>
              <w:t> </w:t>
            </w:r>
          </w:p>
        </w:tc>
        <w:tc>
          <w:tcPr>
            <w:tcW w:w="2409" w:type="dxa"/>
            <w:vMerge w:val="restart"/>
          </w:tcPr>
          <w:p w:rsidR="008371C6" w:rsidRPr="00821520" w:rsidRDefault="008371C6" w:rsidP="00821520">
            <w:pPr>
              <w:spacing w:line="360" w:lineRule="auto"/>
              <w:rPr>
                <w:color w:val="000000"/>
                <w:sz w:val="20"/>
                <w:szCs w:val="20"/>
                <w:shd w:val="clear" w:color="auto" w:fill="FFFFFF"/>
              </w:rPr>
            </w:pPr>
            <w:r w:rsidRPr="00821520">
              <w:rPr>
                <w:rFonts w:hint="eastAsia"/>
                <w:color w:val="000000"/>
                <w:sz w:val="20"/>
                <w:szCs w:val="20"/>
                <w:shd w:val="clear" w:color="auto" w:fill="FFFFFF"/>
              </w:rPr>
              <w:t>不限</w:t>
            </w:r>
          </w:p>
        </w:tc>
      </w:tr>
      <w:tr w:rsidR="008371C6" w:rsidRPr="00821520" w:rsidTr="00821520">
        <w:trPr>
          <w:trHeight w:val="625"/>
        </w:trPr>
        <w:tc>
          <w:tcPr>
            <w:tcW w:w="2376" w:type="dxa"/>
            <w:vMerge/>
          </w:tcPr>
          <w:p w:rsidR="008371C6" w:rsidRPr="00821520" w:rsidRDefault="008371C6" w:rsidP="00821520">
            <w:pPr>
              <w:spacing w:line="360" w:lineRule="auto"/>
            </w:pPr>
          </w:p>
        </w:tc>
        <w:tc>
          <w:tcPr>
            <w:tcW w:w="2694" w:type="dxa"/>
          </w:tcPr>
          <w:p w:rsidR="008371C6" w:rsidRPr="00821520" w:rsidRDefault="008371C6" w:rsidP="00821520">
            <w:pPr>
              <w:spacing w:line="360" w:lineRule="auto"/>
              <w:rPr>
                <w:bCs/>
              </w:rPr>
            </w:pPr>
            <w:r w:rsidRPr="00821520">
              <w:rPr>
                <w:rFonts w:hint="eastAsia"/>
                <w:bCs/>
              </w:rPr>
              <w:t>物理化学</w:t>
            </w:r>
          </w:p>
        </w:tc>
        <w:tc>
          <w:tcPr>
            <w:tcW w:w="2409" w:type="dxa"/>
            <w:vMerge/>
          </w:tcPr>
          <w:p w:rsidR="008371C6" w:rsidRPr="00821520" w:rsidRDefault="008371C6" w:rsidP="00821520">
            <w:pPr>
              <w:spacing w:line="360" w:lineRule="auto"/>
              <w:rPr>
                <w:bCs/>
              </w:rPr>
            </w:pPr>
          </w:p>
        </w:tc>
      </w:tr>
      <w:tr w:rsidR="008371C6" w:rsidRPr="00821520" w:rsidTr="00821520">
        <w:trPr>
          <w:trHeight w:val="625"/>
        </w:trPr>
        <w:tc>
          <w:tcPr>
            <w:tcW w:w="2376" w:type="dxa"/>
            <w:vMerge/>
          </w:tcPr>
          <w:p w:rsidR="008371C6" w:rsidRPr="00821520" w:rsidRDefault="008371C6" w:rsidP="00821520">
            <w:pPr>
              <w:spacing w:line="360" w:lineRule="auto"/>
            </w:pPr>
          </w:p>
        </w:tc>
        <w:tc>
          <w:tcPr>
            <w:tcW w:w="2694" w:type="dxa"/>
          </w:tcPr>
          <w:p w:rsidR="008371C6" w:rsidRPr="00821520" w:rsidRDefault="008371C6" w:rsidP="00821520">
            <w:pPr>
              <w:spacing w:line="360" w:lineRule="auto"/>
              <w:rPr>
                <w:bCs/>
              </w:rPr>
            </w:pPr>
            <w:r w:rsidRPr="00821520">
              <w:rPr>
                <w:rFonts w:hint="eastAsia"/>
                <w:bCs/>
              </w:rPr>
              <w:t>生物物理学</w:t>
            </w:r>
          </w:p>
        </w:tc>
        <w:tc>
          <w:tcPr>
            <w:tcW w:w="2409" w:type="dxa"/>
            <w:vMerge/>
          </w:tcPr>
          <w:p w:rsidR="008371C6" w:rsidRPr="00821520" w:rsidRDefault="008371C6" w:rsidP="00821520">
            <w:pPr>
              <w:spacing w:line="360" w:lineRule="auto"/>
              <w:rPr>
                <w:bCs/>
              </w:rPr>
            </w:pPr>
          </w:p>
        </w:tc>
      </w:tr>
      <w:tr w:rsidR="008371C6" w:rsidRPr="00821520" w:rsidTr="00821520">
        <w:trPr>
          <w:trHeight w:val="625"/>
        </w:trPr>
        <w:tc>
          <w:tcPr>
            <w:tcW w:w="2376" w:type="dxa"/>
            <w:vMerge/>
          </w:tcPr>
          <w:p w:rsidR="008371C6" w:rsidRPr="00821520" w:rsidRDefault="008371C6" w:rsidP="00821520">
            <w:pPr>
              <w:spacing w:line="360" w:lineRule="auto"/>
            </w:pPr>
          </w:p>
        </w:tc>
        <w:tc>
          <w:tcPr>
            <w:tcW w:w="2694" w:type="dxa"/>
          </w:tcPr>
          <w:p w:rsidR="008371C6" w:rsidRPr="00821520" w:rsidRDefault="008371C6" w:rsidP="00821520">
            <w:pPr>
              <w:spacing w:line="360" w:lineRule="auto"/>
              <w:rPr>
                <w:bCs/>
              </w:rPr>
            </w:pPr>
            <w:r w:rsidRPr="00821520">
              <w:rPr>
                <w:rFonts w:hint="eastAsia"/>
                <w:bCs/>
              </w:rPr>
              <w:t>机械电子工程</w:t>
            </w:r>
          </w:p>
        </w:tc>
        <w:tc>
          <w:tcPr>
            <w:tcW w:w="2409" w:type="dxa"/>
            <w:vMerge/>
          </w:tcPr>
          <w:p w:rsidR="008371C6" w:rsidRPr="00821520" w:rsidRDefault="008371C6" w:rsidP="00821520">
            <w:pPr>
              <w:spacing w:line="360" w:lineRule="auto"/>
              <w:rPr>
                <w:bCs/>
              </w:rPr>
            </w:pPr>
          </w:p>
        </w:tc>
      </w:tr>
      <w:tr w:rsidR="008371C6" w:rsidRPr="00821520" w:rsidTr="00821520">
        <w:trPr>
          <w:trHeight w:val="625"/>
        </w:trPr>
        <w:tc>
          <w:tcPr>
            <w:tcW w:w="2376" w:type="dxa"/>
            <w:vMerge/>
          </w:tcPr>
          <w:p w:rsidR="008371C6" w:rsidRPr="00821520" w:rsidRDefault="008371C6" w:rsidP="00821520">
            <w:pPr>
              <w:spacing w:line="360" w:lineRule="auto"/>
            </w:pPr>
          </w:p>
        </w:tc>
        <w:tc>
          <w:tcPr>
            <w:tcW w:w="2694" w:type="dxa"/>
          </w:tcPr>
          <w:p w:rsidR="008371C6" w:rsidRPr="00821520" w:rsidRDefault="008371C6" w:rsidP="00821520">
            <w:pPr>
              <w:spacing w:line="360" w:lineRule="auto"/>
              <w:rPr>
                <w:bCs/>
              </w:rPr>
            </w:pPr>
            <w:r w:rsidRPr="00821520">
              <w:rPr>
                <w:rFonts w:hint="eastAsia"/>
                <w:bCs/>
              </w:rPr>
              <w:t>计算机应用技术</w:t>
            </w:r>
          </w:p>
        </w:tc>
        <w:tc>
          <w:tcPr>
            <w:tcW w:w="2409" w:type="dxa"/>
            <w:vMerge/>
          </w:tcPr>
          <w:p w:rsidR="008371C6" w:rsidRPr="00821520" w:rsidRDefault="008371C6" w:rsidP="00821520">
            <w:pPr>
              <w:spacing w:line="360" w:lineRule="auto"/>
              <w:rPr>
                <w:bCs/>
              </w:rPr>
            </w:pPr>
          </w:p>
        </w:tc>
      </w:tr>
      <w:tr w:rsidR="008371C6" w:rsidRPr="00821520" w:rsidTr="00821520">
        <w:trPr>
          <w:trHeight w:val="625"/>
        </w:trPr>
        <w:tc>
          <w:tcPr>
            <w:tcW w:w="2376" w:type="dxa"/>
            <w:vMerge/>
          </w:tcPr>
          <w:p w:rsidR="008371C6" w:rsidRPr="00821520" w:rsidRDefault="008371C6" w:rsidP="00821520">
            <w:pPr>
              <w:spacing w:line="360" w:lineRule="auto"/>
            </w:pPr>
          </w:p>
        </w:tc>
        <w:tc>
          <w:tcPr>
            <w:tcW w:w="2694" w:type="dxa"/>
          </w:tcPr>
          <w:p w:rsidR="008371C6" w:rsidRPr="00821520" w:rsidRDefault="008371C6" w:rsidP="00821520">
            <w:pPr>
              <w:spacing w:line="360" w:lineRule="auto"/>
              <w:rPr>
                <w:bCs/>
              </w:rPr>
            </w:pPr>
            <w:r w:rsidRPr="00821520">
              <w:rPr>
                <w:rFonts w:hint="eastAsia"/>
                <w:bCs/>
              </w:rPr>
              <w:t>干细胞和再生医学</w:t>
            </w:r>
          </w:p>
        </w:tc>
        <w:tc>
          <w:tcPr>
            <w:tcW w:w="2409" w:type="dxa"/>
            <w:vMerge/>
          </w:tcPr>
          <w:p w:rsidR="008371C6" w:rsidRPr="00821520" w:rsidRDefault="008371C6" w:rsidP="00821520">
            <w:pPr>
              <w:spacing w:line="360" w:lineRule="auto"/>
              <w:rPr>
                <w:bCs/>
              </w:rPr>
            </w:pPr>
          </w:p>
        </w:tc>
      </w:tr>
      <w:tr w:rsidR="008371C6" w:rsidRPr="00821520" w:rsidTr="00821520">
        <w:tc>
          <w:tcPr>
            <w:tcW w:w="2376" w:type="dxa"/>
          </w:tcPr>
          <w:p w:rsidR="008371C6" w:rsidRPr="00821520" w:rsidRDefault="008371C6" w:rsidP="00821520">
            <w:pPr>
              <w:spacing w:line="360" w:lineRule="auto"/>
            </w:pPr>
            <w:r w:rsidRPr="00821520">
              <w:rPr>
                <w:rFonts w:hint="eastAsia"/>
              </w:rPr>
              <w:t>贾俊岭</w:t>
            </w:r>
          </w:p>
        </w:tc>
        <w:tc>
          <w:tcPr>
            <w:tcW w:w="2694" w:type="dxa"/>
          </w:tcPr>
          <w:p w:rsidR="008371C6" w:rsidRPr="00821520" w:rsidRDefault="008371C6" w:rsidP="00821520">
            <w:pPr>
              <w:spacing w:line="360" w:lineRule="auto"/>
            </w:pPr>
            <w:r w:rsidRPr="00821520">
              <w:rPr>
                <w:rFonts w:hint="eastAsia"/>
              </w:rPr>
              <w:t>生物信息学</w:t>
            </w:r>
          </w:p>
        </w:tc>
        <w:tc>
          <w:tcPr>
            <w:tcW w:w="2409" w:type="dxa"/>
          </w:tcPr>
          <w:p w:rsidR="008371C6" w:rsidRPr="00821520" w:rsidRDefault="008371C6" w:rsidP="00821520">
            <w:pPr>
              <w:spacing w:line="360" w:lineRule="auto"/>
            </w:pPr>
            <w:r w:rsidRPr="00821520">
              <w:rPr>
                <w:rFonts w:hint="eastAsia"/>
              </w:rPr>
              <w:t>不限</w:t>
            </w:r>
          </w:p>
        </w:tc>
      </w:tr>
      <w:tr w:rsidR="008371C6" w:rsidRPr="00821520" w:rsidTr="00821520">
        <w:tc>
          <w:tcPr>
            <w:tcW w:w="2376" w:type="dxa"/>
          </w:tcPr>
          <w:p w:rsidR="008371C6" w:rsidRPr="00821520" w:rsidRDefault="008371C6" w:rsidP="00821520">
            <w:pPr>
              <w:spacing w:line="360" w:lineRule="auto"/>
            </w:pPr>
            <w:r w:rsidRPr="00821520">
              <w:rPr>
                <w:rFonts w:hint="eastAsia"/>
              </w:rPr>
              <w:t>姬峻芳</w:t>
            </w:r>
          </w:p>
        </w:tc>
        <w:tc>
          <w:tcPr>
            <w:tcW w:w="2694" w:type="dxa"/>
          </w:tcPr>
          <w:p w:rsidR="008371C6" w:rsidRPr="00821520" w:rsidRDefault="008371C6" w:rsidP="00821520">
            <w:pPr>
              <w:spacing w:line="360" w:lineRule="auto"/>
              <w:rPr>
                <w:color w:val="000000"/>
                <w:sz w:val="20"/>
                <w:szCs w:val="20"/>
                <w:shd w:val="clear" w:color="auto" w:fill="FFFFFF"/>
              </w:rPr>
            </w:pPr>
            <w:r w:rsidRPr="00821520">
              <w:rPr>
                <w:rFonts w:hint="eastAsia"/>
                <w:color w:val="000000"/>
                <w:sz w:val="20"/>
                <w:szCs w:val="20"/>
                <w:shd w:val="clear" w:color="auto" w:fill="FFFFFF"/>
              </w:rPr>
              <w:t>肿瘤学</w:t>
            </w:r>
          </w:p>
          <w:p w:rsidR="008371C6" w:rsidRPr="00821520" w:rsidRDefault="008371C6" w:rsidP="00821520">
            <w:pPr>
              <w:spacing w:line="360" w:lineRule="auto"/>
            </w:pPr>
            <w:r w:rsidRPr="00821520">
              <w:rPr>
                <w:rFonts w:hint="eastAsia"/>
                <w:color w:val="000000"/>
                <w:sz w:val="20"/>
                <w:szCs w:val="20"/>
                <w:shd w:val="clear" w:color="auto" w:fill="FFFFFF"/>
              </w:rPr>
              <w:t>生物信息学</w:t>
            </w:r>
          </w:p>
        </w:tc>
        <w:tc>
          <w:tcPr>
            <w:tcW w:w="2409" w:type="dxa"/>
          </w:tcPr>
          <w:p w:rsidR="008371C6" w:rsidRPr="00821520" w:rsidRDefault="008371C6" w:rsidP="00821520">
            <w:pPr>
              <w:spacing w:line="360" w:lineRule="auto"/>
            </w:pPr>
            <w:r w:rsidRPr="00821520">
              <w:rPr>
                <w:rFonts w:hint="eastAsia"/>
              </w:rPr>
              <w:t>直博</w:t>
            </w:r>
          </w:p>
        </w:tc>
      </w:tr>
      <w:tr w:rsidR="008371C6" w:rsidRPr="00821520" w:rsidTr="00821520">
        <w:tc>
          <w:tcPr>
            <w:tcW w:w="2376" w:type="dxa"/>
          </w:tcPr>
          <w:p w:rsidR="008371C6" w:rsidRPr="00821520" w:rsidRDefault="008371C6" w:rsidP="00821520">
            <w:pPr>
              <w:spacing w:line="360" w:lineRule="auto"/>
            </w:pPr>
            <w:r w:rsidRPr="00821520">
              <w:rPr>
                <w:rFonts w:hint="eastAsia"/>
              </w:rPr>
              <w:t>周琦</w:t>
            </w:r>
          </w:p>
        </w:tc>
        <w:tc>
          <w:tcPr>
            <w:tcW w:w="2694" w:type="dxa"/>
          </w:tcPr>
          <w:p w:rsidR="008371C6" w:rsidRPr="00821520" w:rsidRDefault="008371C6" w:rsidP="00821520">
            <w:pPr>
              <w:spacing w:line="360" w:lineRule="auto"/>
            </w:pPr>
            <w:r w:rsidRPr="00821520">
              <w:rPr>
                <w:rFonts w:hint="eastAsia"/>
              </w:rPr>
              <w:t>遗传学</w:t>
            </w:r>
          </w:p>
          <w:p w:rsidR="008371C6" w:rsidRPr="00821520" w:rsidRDefault="008371C6" w:rsidP="00821520">
            <w:pPr>
              <w:spacing w:line="360" w:lineRule="auto"/>
            </w:pPr>
            <w:r w:rsidRPr="00821520">
              <w:rPr>
                <w:rFonts w:hint="eastAsia"/>
              </w:rPr>
              <w:t>发育生物学</w:t>
            </w:r>
          </w:p>
          <w:p w:rsidR="008371C6" w:rsidRPr="00821520" w:rsidRDefault="008371C6" w:rsidP="00821520">
            <w:pPr>
              <w:spacing w:line="360" w:lineRule="auto"/>
            </w:pPr>
            <w:r w:rsidRPr="00821520">
              <w:rPr>
                <w:rFonts w:hint="eastAsia"/>
              </w:rPr>
              <w:t>生物信息学</w:t>
            </w:r>
          </w:p>
        </w:tc>
        <w:tc>
          <w:tcPr>
            <w:tcW w:w="2409" w:type="dxa"/>
          </w:tcPr>
          <w:p w:rsidR="008371C6" w:rsidRPr="00821520" w:rsidRDefault="008371C6" w:rsidP="00821520">
            <w:pPr>
              <w:spacing w:line="360" w:lineRule="auto"/>
            </w:pPr>
            <w:r w:rsidRPr="00821520">
              <w:rPr>
                <w:rFonts w:hint="eastAsia"/>
              </w:rPr>
              <w:t>不限</w:t>
            </w:r>
          </w:p>
          <w:p w:rsidR="008371C6" w:rsidRPr="00821520" w:rsidRDefault="008371C6" w:rsidP="00821520">
            <w:pPr>
              <w:spacing w:line="360" w:lineRule="auto"/>
            </w:pPr>
          </w:p>
        </w:tc>
      </w:tr>
    </w:tbl>
    <w:p w:rsidR="008371C6" w:rsidRPr="003C4F33" w:rsidRDefault="008371C6" w:rsidP="00002D61">
      <w:pPr>
        <w:spacing w:line="360" w:lineRule="auto"/>
      </w:pPr>
      <w:r>
        <w:rPr>
          <w:rFonts w:hint="eastAsia"/>
        </w:rPr>
        <w:t>附：招生需求详表</w:t>
      </w:r>
    </w:p>
    <w:sectPr w:rsidR="008371C6" w:rsidRPr="003C4F33" w:rsidSect="000E21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4C2" w:rsidRDefault="004D14C2" w:rsidP="001653D8">
      <w:r>
        <w:separator/>
      </w:r>
    </w:p>
  </w:endnote>
  <w:endnote w:type="continuationSeparator" w:id="1">
    <w:p w:rsidR="004D14C2" w:rsidRDefault="004D14C2" w:rsidP="001653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4C2" w:rsidRDefault="004D14C2" w:rsidP="001653D8">
      <w:r>
        <w:separator/>
      </w:r>
    </w:p>
  </w:footnote>
  <w:footnote w:type="continuationSeparator" w:id="1">
    <w:p w:rsidR="004D14C2" w:rsidRDefault="004D14C2" w:rsidP="001653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53D8"/>
    <w:rsid w:val="00002D61"/>
    <w:rsid w:val="00041B2A"/>
    <w:rsid w:val="000E21A7"/>
    <w:rsid w:val="001310A8"/>
    <w:rsid w:val="001653D8"/>
    <w:rsid w:val="001A4C54"/>
    <w:rsid w:val="002620BB"/>
    <w:rsid w:val="00297B07"/>
    <w:rsid w:val="002B3026"/>
    <w:rsid w:val="00325965"/>
    <w:rsid w:val="003662D7"/>
    <w:rsid w:val="003C4F33"/>
    <w:rsid w:val="00460404"/>
    <w:rsid w:val="004D14C2"/>
    <w:rsid w:val="005971E2"/>
    <w:rsid w:val="005E3CFA"/>
    <w:rsid w:val="00692213"/>
    <w:rsid w:val="007A79D6"/>
    <w:rsid w:val="007B01DB"/>
    <w:rsid w:val="00811C66"/>
    <w:rsid w:val="00821520"/>
    <w:rsid w:val="008371C6"/>
    <w:rsid w:val="00853789"/>
    <w:rsid w:val="008F13BD"/>
    <w:rsid w:val="009422C1"/>
    <w:rsid w:val="00975370"/>
    <w:rsid w:val="009C5227"/>
    <w:rsid w:val="00A103D7"/>
    <w:rsid w:val="00AF7FC8"/>
    <w:rsid w:val="00B7022D"/>
    <w:rsid w:val="00CD430F"/>
    <w:rsid w:val="00CF1FC0"/>
    <w:rsid w:val="00D411F3"/>
    <w:rsid w:val="00DF5ACF"/>
    <w:rsid w:val="00EB0653"/>
    <w:rsid w:val="00F04AAA"/>
    <w:rsid w:val="00F52528"/>
    <w:rsid w:val="00F52D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3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1653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1653D8"/>
    <w:rPr>
      <w:rFonts w:cs="Times New Roman"/>
      <w:sz w:val="18"/>
      <w:szCs w:val="18"/>
    </w:rPr>
  </w:style>
  <w:style w:type="paragraph" w:styleId="a4">
    <w:name w:val="footer"/>
    <w:basedOn w:val="a"/>
    <w:link w:val="Char0"/>
    <w:uiPriority w:val="99"/>
    <w:semiHidden/>
    <w:rsid w:val="001653D8"/>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1653D8"/>
    <w:rPr>
      <w:rFonts w:cs="Times New Roman"/>
      <w:sz w:val="18"/>
      <w:szCs w:val="18"/>
    </w:rPr>
  </w:style>
  <w:style w:type="paragraph" w:styleId="a5">
    <w:name w:val="Balloon Text"/>
    <w:basedOn w:val="a"/>
    <w:link w:val="Char1"/>
    <w:uiPriority w:val="99"/>
    <w:semiHidden/>
    <w:rsid w:val="002620BB"/>
    <w:rPr>
      <w:sz w:val="18"/>
      <w:szCs w:val="18"/>
    </w:rPr>
  </w:style>
  <w:style w:type="character" w:customStyle="1" w:styleId="Char1">
    <w:name w:val="批注框文本 Char"/>
    <w:basedOn w:val="a0"/>
    <w:link w:val="a5"/>
    <w:uiPriority w:val="99"/>
    <w:semiHidden/>
    <w:locked/>
    <w:rsid w:val="002620BB"/>
    <w:rPr>
      <w:rFonts w:cs="Times New Roman"/>
      <w:sz w:val="18"/>
      <w:szCs w:val="18"/>
    </w:rPr>
  </w:style>
  <w:style w:type="table" w:styleId="a6">
    <w:name w:val="Table Grid"/>
    <w:basedOn w:val="a1"/>
    <w:uiPriority w:val="99"/>
    <w:rsid w:val="003C4F3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3C4F33"/>
    <w:rPr>
      <w:rFonts w:cs="Times New Roman"/>
    </w:rPr>
  </w:style>
  <w:style w:type="character" w:customStyle="1" w:styleId="highlight">
    <w:name w:val="highlight"/>
    <w:basedOn w:val="a0"/>
    <w:uiPriority w:val="99"/>
    <w:rsid w:val="003C4F33"/>
    <w:rPr>
      <w:rFonts w:cs="Times New Roman"/>
    </w:rPr>
  </w:style>
</w:styles>
</file>

<file path=word/webSettings.xml><?xml version="1.0" encoding="utf-8"?>
<w:webSettings xmlns:r="http://schemas.openxmlformats.org/officeDocument/2006/relationships" xmlns:w="http://schemas.openxmlformats.org/wordprocessingml/2006/main">
  <w:divs>
    <w:div w:id="1979451768">
      <w:marLeft w:val="0"/>
      <w:marRight w:val="0"/>
      <w:marTop w:val="0"/>
      <w:marBottom w:val="0"/>
      <w:divBdr>
        <w:top w:val="none" w:sz="0" w:space="0" w:color="auto"/>
        <w:left w:val="none" w:sz="0" w:space="0" w:color="auto"/>
        <w:bottom w:val="none" w:sz="0" w:space="0" w:color="auto"/>
        <w:right w:val="none" w:sz="0" w:space="0" w:color="auto"/>
      </w:divBdr>
      <w:divsChild>
        <w:div w:id="1979451764">
          <w:marLeft w:val="0"/>
          <w:marRight w:val="0"/>
          <w:marTop w:val="0"/>
          <w:marBottom w:val="0"/>
          <w:divBdr>
            <w:top w:val="none" w:sz="0" w:space="0" w:color="auto"/>
            <w:left w:val="none" w:sz="0" w:space="0" w:color="auto"/>
            <w:bottom w:val="none" w:sz="0" w:space="0" w:color="auto"/>
            <w:right w:val="none" w:sz="0" w:space="0" w:color="auto"/>
          </w:divBdr>
          <w:divsChild>
            <w:div w:id="1979451766">
              <w:marLeft w:val="0"/>
              <w:marRight w:val="0"/>
              <w:marTop w:val="0"/>
              <w:marBottom w:val="0"/>
              <w:divBdr>
                <w:top w:val="single" w:sz="48" w:space="0" w:color="2765A4"/>
                <w:left w:val="none" w:sz="0" w:space="0" w:color="auto"/>
                <w:bottom w:val="single" w:sz="6" w:space="0" w:color="DAE3E9"/>
                <w:right w:val="none" w:sz="0" w:space="0" w:color="auto"/>
              </w:divBdr>
              <w:divsChild>
                <w:div w:id="1979451763">
                  <w:marLeft w:val="150"/>
                  <w:marRight w:val="150"/>
                  <w:marTop w:val="150"/>
                  <w:marBottom w:val="150"/>
                  <w:divBdr>
                    <w:top w:val="none" w:sz="0" w:space="0" w:color="auto"/>
                    <w:left w:val="none" w:sz="0" w:space="0" w:color="auto"/>
                    <w:bottom w:val="none" w:sz="0" w:space="0" w:color="auto"/>
                    <w:right w:val="none" w:sz="0" w:space="0" w:color="auto"/>
                  </w:divBdr>
                  <w:divsChild>
                    <w:div w:id="1979451771">
                      <w:marLeft w:val="0"/>
                      <w:marRight w:val="0"/>
                      <w:marTop w:val="0"/>
                      <w:marBottom w:val="0"/>
                      <w:divBdr>
                        <w:top w:val="none" w:sz="0" w:space="0" w:color="auto"/>
                        <w:left w:val="none" w:sz="0" w:space="0" w:color="auto"/>
                        <w:bottom w:val="none" w:sz="0" w:space="0" w:color="auto"/>
                        <w:right w:val="none" w:sz="0" w:space="0" w:color="auto"/>
                      </w:divBdr>
                      <w:divsChild>
                        <w:div w:id="1979451776">
                          <w:marLeft w:val="0"/>
                          <w:marRight w:val="0"/>
                          <w:marTop w:val="0"/>
                          <w:marBottom w:val="0"/>
                          <w:divBdr>
                            <w:top w:val="none" w:sz="0" w:space="0" w:color="auto"/>
                            <w:left w:val="none" w:sz="0" w:space="0" w:color="auto"/>
                            <w:bottom w:val="none" w:sz="0" w:space="0" w:color="auto"/>
                            <w:right w:val="none" w:sz="0" w:space="0" w:color="auto"/>
                          </w:divBdr>
                          <w:divsChild>
                            <w:div w:id="197945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451770">
      <w:marLeft w:val="0"/>
      <w:marRight w:val="0"/>
      <w:marTop w:val="0"/>
      <w:marBottom w:val="0"/>
      <w:divBdr>
        <w:top w:val="none" w:sz="0" w:space="0" w:color="auto"/>
        <w:left w:val="none" w:sz="0" w:space="0" w:color="auto"/>
        <w:bottom w:val="none" w:sz="0" w:space="0" w:color="auto"/>
        <w:right w:val="none" w:sz="0" w:space="0" w:color="auto"/>
      </w:divBdr>
      <w:divsChild>
        <w:div w:id="1979451760">
          <w:marLeft w:val="0"/>
          <w:marRight w:val="0"/>
          <w:marTop w:val="0"/>
          <w:marBottom w:val="0"/>
          <w:divBdr>
            <w:top w:val="none" w:sz="0" w:space="0" w:color="auto"/>
            <w:left w:val="none" w:sz="0" w:space="0" w:color="auto"/>
            <w:bottom w:val="none" w:sz="0" w:space="0" w:color="auto"/>
            <w:right w:val="none" w:sz="0" w:space="0" w:color="auto"/>
          </w:divBdr>
        </w:div>
        <w:div w:id="1979451772">
          <w:marLeft w:val="0"/>
          <w:marRight w:val="0"/>
          <w:marTop w:val="0"/>
          <w:marBottom w:val="0"/>
          <w:divBdr>
            <w:top w:val="none" w:sz="0" w:space="0" w:color="auto"/>
            <w:left w:val="none" w:sz="0" w:space="0" w:color="auto"/>
            <w:bottom w:val="none" w:sz="0" w:space="0" w:color="auto"/>
            <w:right w:val="none" w:sz="0" w:space="0" w:color="auto"/>
          </w:divBdr>
        </w:div>
        <w:div w:id="1979451773">
          <w:marLeft w:val="0"/>
          <w:marRight w:val="0"/>
          <w:marTop w:val="0"/>
          <w:marBottom w:val="0"/>
          <w:divBdr>
            <w:top w:val="none" w:sz="0" w:space="0" w:color="auto"/>
            <w:left w:val="none" w:sz="0" w:space="0" w:color="auto"/>
            <w:bottom w:val="none" w:sz="0" w:space="0" w:color="auto"/>
            <w:right w:val="none" w:sz="0" w:space="0" w:color="auto"/>
          </w:divBdr>
        </w:div>
        <w:div w:id="1979451780">
          <w:marLeft w:val="0"/>
          <w:marRight w:val="0"/>
          <w:marTop w:val="0"/>
          <w:marBottom w:val="0"/>
          <w:divBdr>
            <w:top w:val="none" w:sz="0" w:space="0" w:color="auto"/>
            <w:left w:val="none" w:sz="0" w:space="0" w:color="auto"/>
            <w:bottom w:val="none" w:sz="0" w:space="0" w:color="auto"/>
            <w:right w:val="none" w:sz="0" w:space="0" w:color="auto"/>
          </w:divBdr>
        </w:div>
        <w:div w:id="1979451783">
          <w:marLeft w:val="0"/>
          <w:marRight w:val="0"/>
          <w:marTop w:val="0"/>
          <w:marBottom w:val="0"/>
          <w:divBdr>
            <w:top w:val="none" w:sz="0" w:space="0" w:color="auto"/>
            <w:left w:val="none" w:sz="0" w:space="0" w:color="auto"/>
            <w:bottom w:val="none" w:sz="0" w:space="0" w:color="auto"/>
            <w:right w:val="none" w:sz="0" w:space="0" w:color="auto"/>
          </w:divBdr>
        </w:div>
        <w:div w:id="1979451784">
          <w:marLeft w:val="0"/>
          <w:marRight w:val="0"/>
          <w:marTop w:val="0"/>
          <w:marBottom w:val="0"/>
          <w:divBdr>
            <w:top w:val="none" w:sz="0" w:space="0" w:color="auto"/>
            <w:left w:val="none" w:sz="0" w:space="0" w:color="auto"/>
            <w:bottom w:val="none" w:sz="0" w:space="0" w:color="auto"/>
            <w:right w:val="none" w:sz="0" w:space="0" w:color="auto"/>
          </w:divBdr>
        </w:div>
      </w:divsChild>
    </w:div>
    <w:div w:id="1979451778">
      <w:marLeft w:val="0"/>
      <w:marRight w:val="0"/>
      <w:marTop w:val="0"/>
      <w:marBottom w:val="0"/>
      <w:divBdr>
        <w:top w:val="none" w:sz="0" w:space="0" w:color="auto"/>
        <w:left w:val="none" w:sz="0" w:space="0" w:color="auto"/>
        <w:bottom w:val="none" w:sz="0" w:space="0" w:color="auto"/>
        <w:right w:val="none" w:sz="0" w:space="0" w:color="auto"/>
      </w:divBdr>
      <w:divsChild>
        <w:div w:id="1979451779">
          <w:marLeft w:val="0"/>
          <w:marRight w:val="0"/>
          <w:marTop w:val="0"/>
          <w:marBottom w:val="0"/>
          <w:divBdr>
            <w:top w:val="none" w:sz="0" w:space="0" w:color="auto"/>
            <w:left w:val="none" w:sz="0" w:space="0" w:color="auto"/>
            <w:bottom w:val="none" w:sz="0" w:space="0" w:color="auto"/>
            <w:right w:val="none" w:sz="0" w:space="0" w:color="auto"/>
          </w:divBdr>
          <w:divsChild>
            <w:div w:id="1979451757">
              <w:marLeft w:val="0"/>
              <w:marRight w:val="0"/>
              <w:marTop w:val="0"/>
              <w:marBottom w:val="0"/>
              <w:divBdr>
                <w:top w:val="single" w:sz="48" w:space="0" w:color="2765A4"/>
                <w:left w:val="none" w:sz="0" w:space="0" w:color="auto"/>
                <w:bottom w:val="single" w:sz="6" w:space="0" w:color="DAE3E9"/>
                <w:right w:val="none" w:sz="0" w:space="0" w:color="auto"/>
              </w:divBdr>
              <w:divsChild>
                <w:div w:id="1979451777">
                  <w:marLeft w:val="150"/>
                  <w:marRight w:val="150"/>
                  <w:marTop w:val="150"/>
                  <w:marBottom w:val="150"/>
                  <w:divBdr>
                    <w:top w:val="none" w:sz="0" w:space="0" w:color="auto"/>
                    <w:left w:val="none" w:sz="0" w:space="0" w:color="auto"/>
                    <w:bottom w:val="none" w:sz="0" w:space="0" w:color="auto"/>
                    <w:right w:val="none" w:sz="0" w:space="0" w:color="auto"/>
                  </w:divBdr>
                  <w:divsChild>
                    <w:div w:id="1979451765">
                      <w:marLeft w:val="0"/>
                      <w:marRight w:val="0"/>
                      <w:marTop w:val="0"/>
                      <w:marBottom w:val="0"/>
                      <w:divBdr>
                        <w:top w:val="none" w:sz="0" w:space="0" w:color="auto"/>
                        <w:left w:val="none" w:sz="0" w:space="0" w:color="auto"/>
                        <w:bottom w:val="none" w:sz="0" w:space="0" w:color="auto"/>
                        <w:right w:val="none" w:sz="0" w:space="0" w:color="auto"/>
                      </w:divBdr>
                      <w:divsChild>
                        <w:div w:id="1979451775">
                          <w:marLeft w:val="0"/>
                          <w:marRight w:val="0"/>
                          <w:marTop w:val="0"/>
                          <w:marBottom w:val="0"/>
                          <w:divBdr>
                            <w:top w:val="none" w:sz="0" w:space="0" w:color="auto"/>
                            <w:left w:val="none" w:sz="0" w:space="0" w:color="auto"/>
                            <w:bottom w:val="none" w:sz="0" w:space="0" w:color="auto"/>
                            <w:right w:val="none" w:sz="0" w:space="0" w:color="auto"/>
                          </w:divBdr>
                          <w:divsChild>
                            <w:div w:id="19794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451781">
      <w:marLeft w:val="0"/>
      <w:marRight w:val="0"/>
      <w:marTop w:val="0"/>
      <w:marBottom w:val="0"/>
      <w:divBdr>
        <w:top w:val="none" w:sz="0" w:space="0" w:color="auto"/>
        <w:left w:val="none" w:sz="0" w:space="0" w:color="auto"/>
        <w:bottom w:val="none" w:sz="0" w:space="0" w:color="auto"/>
        <w:right w:val="none" w:sz="0" w:space="0" w:color="auto"/>
      </w:divBdr>
      <w:divsChild>
        <w:div w:id="1979451758">
          <w:marLeft w:val="0"/>
          <w:marRight w:val="0"/>
          <w:marTop w:val="0"/>
          <w:marBottom w:val="0"/>
          <w:divBdr>
            <w:top w:val="none" w:sz="0" w:space="0" w:color="auto"/>
            <w:left w:val="none" w:sz="0" w:space="0" w:color="auto"/>
            <w:bottom w:val="none" w:sz="0" w:space="0" w:color="auto"/>
            <w:right w:val="none" w:sz="0" w:space="0" w:color="auto"/>
          </w:divBdr>
        </w:div>
        <w:div w:id="1979451759">
          <w:marLeft w:val="0"/>
          <w:marRight w:val="0"/>
          <w:marTop w:val="0"/>
          <w:marBottom w:val="0"/>
          <w:divBdr>
            <w:top w:val="none" w:sz="0" w:space="0" w:color="auto"/>
            <w:left w:val="none" w:sz="0" w:space="0" w:color="auto"/>
            <w:bottom w:val="none" w:sz="0" w:space="0" w:color="auto"/>
            <w:right w:val="none" w:sz="0" w:space="0" w:color="auto"/>
          </w:divBdr>
        </w:div>
        <w:div w:id="1979451767">
          <w:marLeft w:val="0"/>
          <w:marRight w:val="0"/>
          <w:marTop w:val="0"/>
          <w:marBottom w:val="0"/>
          <w:divBdr>
            <w:top w:val="none" w:sz="0" w:space="0" w:color="auto"/>
            <w:left w:val="none" w:sz="0" w:space="0" w:color="auto"/>
            <w:bottom w:val="none" w:sz="0" w:space="0" w:color="auto"/>
            <w:right w:val="none" w:sz="0" w:space="0" w:color="auto"/>
          </w:divBdr>
        </w:div>
        <w:div w:id="1979451769">
          <w:marLeft w:val="0"/>
          <w:marRight w:val="0"/>
          <w:marTop w:val="0"/>
          <w:marBottom w:val="0"/>
          <w:divBdr>
            <w:top w:val="none" w:sz="0" w:space="0" w:color="auto"/>
            <w:left w:val="none" w:sz="0" w:space="0" w:color="auto"/>
            <w:bottom w:val="none" w:sz="0" w:space="0" w:color="auto"/>
            <w:right w:val="none" w:sz="0" w:space="0" w:color="auto"/>
          </w:divBdr>
        </w:div>
        <w:div w:id="1979451774">
          <w:marLeft w:val="0"/>
          <w:marRight w:val="0"/>
          <w:marTop w:val="0"/>
          <w:marBottom w:val="0"/>
          <w:divBdr>
            <w:top w:val="none" w:sz="0" w:space="0" w:color="auto"/>
            <w:left w:val="none" w:sz="0" w:space="0" w:color="auto"/>
            <w:bottom w:val="none" w:sz="0" w:space="0" w:color="auto"/>
            <w:right w:val="none" w:sz="0" w:space="0" w:color="auto"/>
          </w:divBdr>
        </w:div>
        <w:div w:id="1979451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115</Words>
  <Characters>660</Characters>
  <Application>Microsoft Office Word</Application>
  <DocSecurity>0</DocSecurity>
  <Lines>5</Lines>
  <Paragraphs>1</Paragraphs>
  <ScaleCrop>false</ScaleCrop>
  <Company>WZZX</Company>
  <LinksUpToDate>false</LinksUpToDate>
  <CharactersWithSpaces>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浙江大学生命科学研究院介绍</dc:title>
  <dc:creator>yjs_lsi</dc:creator>
  <cp:lastModifiedBy>mqwang</cp:lastModifiedBy>
  <cp:revision>2</cp:revision>
  <dcterms:created xsi:type="dcterms:W3CDTF">2015-07-26T07:16:00Z</dcterms:created>
  <dcterms:modified xsi:type="dcterms:W3CDTF">2015-07-26T07:16:00Z</dcterms:modified>
</cp:coreProperties>
</file>